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D0" w:rsidRPr="007E6ED0" w:rsidRDefault="007E6ED0" w:rsidP="007E6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6ED0">
        <w:rPr>
          <w:rFonts w:ascii="Times New Roman" w:hAnsi="Times New Roman" w:cs="Times New Roman"/>
          <w:sz w:val="36"/>
          <w:szCs w:val="36"/>
        </w:rPr>
        <w:t xml:space="preserve">Cloud-Assisted Mobile-Access of </w:t>
      </w:r>
      <w:proofErr w:type="gramStart"/>
      <w:r w:rsidRPr="007E6ED0">
        <w:rPr>
          <w:rFonts w:ascii="Times New Roman" w:hAnsi="Times New Roman" w:cs="Times New Roman"/>
          <w:sz w:val="36"/>
          <w:szCs w:val="36"/>
        </w:rPr>
        <w:t>Health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E6ED0">
        <w:rPr>
          <w:rFonts w:ascii="Times New Roman" w:hAnsi="Times New Roman" w:cs="Times New Roman"/>
          <w:sz w:val="36"/>
          <w:szCs w:val="36"/>
        </w:rPr>
        <w:t xml:space="preserve"> Data</w:t>
      </w:r>
      <w:proofErr w:type="gramEnd"/>
      <w:r w:rsidRPr="007E6ED0">
        <w:rPr>
          <w:rFonts w:ascii="Times New Roman" w:hAnsi="Times New Roman" w:cs="Times New Roman"/>
          <w:sz w:val="36"/>
          <w:szCs w:val="36"/>
        </w:rPr>
        <w:t xml:space="preserve"> With Privacy and Audit</w:t>
      </w:r>
      <w:r w:rsidR="003D12A3">
        <w:rPr>
          <w:rFonts w:ascii="Times New Roman" w:hAnsi="Times New Roman" w:cs="Times New Roman"/>
          <w:sz w:val="36"/>
          <w:szCs w:val="36"/>
        </w:rPr>
        <w:t xml:space="preserve"> </w:t>
      </w:r>
      <w:r w:rsidRPr="007E6ED0">
        <w:rPr>
          <w:rFonts w:ascii="Times New Roman" w:hAnsi="Times New Roman" w:cs="Times New Roman"/>
          <w:sz w:val="36"/>
          <w:szCs w:val="36"/>
        </w:rPr>
        <w:t>ability</w:t>
      </w:r>
    </w:p>
    <w:p w:rsidR="007E6ED0" w:rsidRDefault="007E6ED0"/>
    <w:p w:rsidR="007E6ED0" w:rsidRDefault="007E6ED0">
      <w:pPr>
        <w:rPr>
          <w:rFonts w:ascii="Times New Roman" w:hAnsi="Times New Roman" w:cs="Times New Roman"/>
          <w:b/>
          <w:sz w:val="32"/>
          <w:szCs w:val="32"/>
        </w:rPr>
      </w:pPr>
    </w:p>
    <w:p w:rsidR="00E8574B" w:rsidRPr="007E6ED0" w:rsidRDefault="00307973">
      <w:pPr>
        <w:rPr>
          <w:rFonts w:ascii="Times New Roman" w:hAnsi="Times New Roman" w:cs="Times New Roman"/>
          <w:b/>
          <w:sz w:val="32"/>
          <w:szCs w:val="32"/>
        </w:rPr>
      </w:pPr>
      <w:r w:rsidRPr="007E6ED0">
        <w:rPr>
          <w:rFonts w:ascii="Times New Roman" w:hAnsi="Times New Roman" w:cs="Times New Roman"/>
          <w:b/>
          <w:sz w:val="32"/>
          <w:szCs w:val="32"/>
        </w:rPr>
        <w:t>Abstract:</w:t>
      </w:r>
    </w:p>
    <w:p w:rsidR="00307973" w:rsidRDefault="00307973"/>
    <w:p w:rsidR="00307973" w:rsidRDefault="00307973" w:rsidP="007E6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ED0">
        <w:rPr>
          <w:rFonts w:ascii="Times New Roman" w:hAnsi="Times New Roman" w:cs="Times New Roman"/>
          <w:bCs/>
          <w:sz w:val="24"/>
          <w:szCs w:val="24"/>
        </w:rPr>
        <w:t>Motivated by the privacy issues, curbing the adoption</w:t>
      </w:r>
      <w:r w:rsidR="007E6ED0" w:rsidRP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of electronic healthcare systems and the wild success of cloud</w:t>
      </w:r>
      <w:r w:rsidR="007E6ED0" w:rsidRP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service models, we propose to build privacy into mobile healthcare</w:t>
      </w:r>
      <w:r w:rsidR="007E6ED0" w:rsidRP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systems</w:t>
      </w:r>
      <w:r w:rsidR="007E6ED0" w:rsidRP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with the help of the private cloud. Our system offers salient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features including efficient key management, privacy-preserving</w:t>
      </w:r>
      <w:r w:rsidR="007E6ED0" w:rsidRP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data storage, and retrieval, especially for retrieval at emergencies,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E6ED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audit</w:t>
      </w:r>
      <w:proofErr w:type="gramEnd"/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ability for misusing health data. Specifically, we propose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to integrate key management from pseudorandom number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generator for unlink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ability, a secure indexing method for privacy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preserving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keyword search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7E6ED0">
        <w:rPr>
          <w:rFonts w:ascii="Times New Roman" w:hAnsi="Times New Roman" w:cs="Times New Roman"/>
          <w:bCs/>
          <w:sz w:val="24"/>
          <w:szCs w:val="24"/>
        </w:rPr>
        <w:t>hich hides both search and access patterns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based on redundancy, and integrate the concept of attribute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based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encryption with threshold signing for providing role-based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access control with audit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ability to prevent potential misbehavior,</w:t>
      </w:r>
      <w:r w:rsidR="007E6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ED0">
        <w:rPr>
          <w:rFonts w:ascii="Times New Roman" w:hAnsi="Times New Roman" w:cs="Times New Roman"/>
          <w:bCs/>
          <w:sz w:val="24"/>
          <w:szCs w:val="24"/>
        </w:rPr>
        <w:t>in both normal and emergency cases.</w:t>
      </w:r>
    </w:p>
    <w:p w:rsidR="00E04CB2" w:rsidRDefault="00E04CB2" w:rsidP="007E6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CB2" w:rsidRDefault="00E04CB2" w:rsidP="007E6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CB2" w:rsidRDefault="00E04CB2" w:rsidP="007E6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CB2">
        <w:rPr>
          <w:rFonts w:ascii="Times New Roman" w:hAnsi="Times New Roman" w:cs="Times New Roman"/>
          <w:b/>
          <w:bCs/>
          <w:sz w:val="28"/>
          <w:szCs w:val="28"/>
        </w:rPr>
        <w:t>Architecture diagram:</w:t>
      </w:r>
    </w:p>
    <w:p w:rsidR="00E04CB2" w:rsidRDefault="00E04CB2" w:rsidP="007E6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CB2" w:rsidRPr="00E04CB2" w:rsidRDefault="00E04CB2" w:rsidP="007E6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369646" cy="33643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07" cy="336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B2" w:rsidRDefault="00E04CB2" w:rsidP="007E6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CB2" w:rsidRPr="007E6ED0" w:rsidRDefault="00E04CB2" w:rsidP="007E6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900" w:rsidRPr="007E6ED0" w:rsidRDefault="00F00900" w:rsidP="007E6E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CB2" w:rsidRDefault="00E04CB2" w:rsidP="00307973">
      <w:pPr>
        <w:rPr>
          <w:rFonts w:ascii="Times-Bold" w:hAnsi="Times-Bold" w:cs="Times-Bold"/>
          <w:b/>
          <w:bCs/>
          <w:sz w:val="28"/>
          <w:szCs w:val="28"/>
        </w:rPr>
      </w:pPr>
    </w:p>
    <w:p w:rsidR="00F00900" w:rsidRPr="0058588B" w:rsidRDefault="00F00900" w:rsidP="00307973">
      <w:pPr>
        <w:rPr>
          <w:rFonts w:ascii="Times-Bold" w:hAnsi="Times-Bold" w:cs="Times-Bold"/>
          <w:b/>
          <w:bCs/>
          <w:sz w:val="28"/>
          <w:szCs w:val="28"/>
        </w:rPr>
      </w:pPr>
      <w:r w:rsidRPr="0058588B">
        <w:rPr>
          <w:rFonts w:ascii="Times-Bold" w:hAnsi="Times-Bold" w:cs="Times-Bold"/>
          <w:b/>
          <w:bCs/>
          <w:sz w:val="28"/>
          <w:szCs w:val="28"/>
        </w:rPr>
        <w:t>Existing system:</w:t>
      </w:r>
    </w:p>
    <w:p w:rsidR="005822A8" w:rsidRPr="00C024B5" w:rsidRDefault="0058588B" w:rsidP="00C024B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C024B5">
        <w:rPr>
          <w:rFonts w:ascii="Times-Roman" w:hAnsi="Times-Roman" w:cs="Times-Roman"/>
          <w:sz w:val="24"/>
          <w:szCs w:val="24"/>
        </w:rPr>
        <w:t>e-healthcare systems are increasingly popular,</w:t>
      </w:r>
      <w:r w:rsidR="00C024B5">
        <w:rPr>
          <w:rFonts w:ascii="Times-Roman" w:hAnsi="Times-Roman" w:cs="Times-Roman"/>
          <w:sz w:val="24"/>
          <w:szCs w:val="24"/>
        </w:rPr>
        <w:t xml:space="preserve"> </w:t>
      </w:r>
      <w:r w:rsidRPr="00C024B5">
        <w:rPr>
          <w:rFonts w:ascii="Times-Roman" w:hAnsi="Times-Roman" w:cs="Times-Roman"/>
          <w:sz w:val="24"/>
          <w:szCs w:val="24"/>
        </w:rPr>
        <w:t>a large amount of personal data for medical purpose are</w:t>
      </w:r>
      <w:r w:rsidR="00C024B5">
        <w:rPr>
          <w:rFonts w:ascii="Times-Roman" w:hAnsi="Times-Roman" w:cs="Times-Roman"/>
          <w:sz w:val="24"/>
          <w:szCs w:val="24"/>
        </w:rPr>
        <w:t xml:space="preserve"> </w:t>
      </w:r>
      <w:r w:rsidR="005822A8" w:rsidRPr="00C024B5">
        <w:rPr>
          <w:rFonts w:ascii="Times-Roman" w:hAnsi="Times-Roman" w:cs="Times-Roman"/>
          <w:sz w:val="24"/>
          <w:szCs w:val="24"/>
        </w:rPr>
        <w:t>involved, and people start to realize that they would completely</w:t>
      </w:r>
      <w:r w:rsidR="00C024B5" w:rsidRPr="00C024B5">
        <w:rPr>
          <w:rFonts w:ascii="Times-Roman" w:hAnsi="Times-Roman" w:cs="Times-Roman"/>
          <w:sz w:val="24"/>
          <w:szCs w:val="24"/>
        </w:rPr>
        <w:t xml:space="preserve"> </w:t>
      </w:r>
      <w:r w:rsidR="005822A8" w:rsidRPr="00C024B5">
        <w:rPr>
          <w:rFonts w:ascii="Times-Roman" w:hAnsi="Times-Roman" w:cs="Times-Roman"/>
          <w:sz w:val="24"/>
          <w:szCs w:val="24"/>
        </w:rPr>
        <w:t>lose control over their personal information once it enters the</w:t>
      </w:r>
      <w:r w:rsidR="00C024B5">
        <w:rPr>
          <w:rFonts w:ascii="Times-Roman" w:hAnsi="Times-Roman" w:cs="Times-Roman"/>
          <w:sz w:val="24"/>
          <w:szCs w:val="24"/>
        </w:rPr>
        <w:t xml:space="preserve"> </w:t>
      </w:r>
      <w:r w:rsidR="005822A8" w:rsidRPr="00C024B5">
        <w:rPr>
          <w:rFonts w:ascii="Times-Roman" w:hAnsi="Times-Roman" w:cs="Times-Roman"/>
          <w:sz w:val="24"/>
          <w:szCs w:val="24"/>
        </w:rPr>
        <w:t>cyberspace. According to the government website, around</w:t>
      </w:r>
      <w:r w:rsidR="00C024B5" w:rsidRPr="00C024B5">
        <w:rPr>
          <w:rFonts w:ascii="Times-Roman" w:hAnsi="Times-Roman" w:cs="Times-Roman"/>
          <w:sz w:val="24"/>
          <w:szCs w:val="24"/>
        </w:rPr>
        <w:t xml:space="preserve"> </w:t>
      </w:r>
      <w:r w:rsidR="005822A8" w:rsidRPr="00C024B5">
        <w:rPr>
          <w:rFonts w:ascii="Times-Roman" w:hAnsi="Times-Roman" w:cs="Times-Roman"/>
          <w:sz w:val="24"/>
          <w:szCs w:val="24"/>
        </w:rPr>
        <w:t>8 million patients’ health information was leaked in the past</w:t>
      </w:r>
      <w:r w:rsidR="00C024B5">
        <w:rPr>
          <w:rFonts w:ascii="Times-Roman" w:hAnsi="Times-Roman" w:cs="Times-Roman"/>
          <w:sz w:val="24"/>
          <w:szCs w:val="24"/>
        </w:rPr>
        <w:t xml:space="preserve"> </w:t>
      </w:r>
      <w:r w:rsidR="005822A8" w:rsidRPr="00C024B5">
        <w:rPr>
          <w:rFonts w:ascii="Times-Roman" w:hAnsi="Times-Roman" w:cs="Times-Roman"/>
          <w:sz w:val="24"/>
          <w:szCs w:val="24"/>
        </w:rPr>
        <w:t>two years. There are good reasons for keeping medical data</w:t>
      </w:r>
      <w:r w:rsidR="00C024B5">
        <w:rPr>
          <w:rFonts w:ascii="Times-Roman" w:hAnsi="Times-Roman" w:cs="Times-Roman"/>
          <w:sz w:val="24"/>
          <w:szCs w:val="24"/>
        </w:rPr>
        <w:t xml:space="preserve"> </w:t>
      </w:r>
      <w:r w:rsidR="005822A8" w:rsidRPr="00C024B5">
        <w:rPr>
          <w:rFonts w:ascii="Times-Roman" w:hAnsi="Times-Roman" w:cs="Times-Roman"/>
          <w:sz w:val="24"/>
          <w:szCs w:val="24"/>
        </w:rPr>
        <w:t>private and limiting the access. An employer may decide not</w:t>
      </w:r>
      <w:r w:rsidR="00C024B5">
        <w:rPr>
          <w:rFonts w:ascii="Times-Roman" w:hAnsi="Times-Roman" w:cs="Times-Roman"/>
          <w:sz w:val="24"/>
          <w:szCs w:val="24"/>
        </w:rPr>
        <w:t xml:space="preserve"> </w:t>
      </w:r>
      <w:r w:rsidR="005822A8" w:rsidRPr="00C024B5">
        <w:rPr>
          <w:rFonts w:ascii="Times-Roman" w:hAnsi="Times-Roman" w:cs="Times-Roman"/>
          <w:sz w:val="24"/>
          <w:szCs w:val="24"/>
        </w:rPr>
        <w:t>to hire someone with certain diseases. An insurance company</w:t>
      </w:r>
      <w:r w:rsidR="00C024B5">
        <w:rPr>
          <w:rFonts w:ascii="Times-Roman" w:hAnsi="Times-Roman" w:cs="Times-Roman"/>
          <w:sz w:val="24"/>
          <w:szCs w:val="24"/>
        </w:rPr>
        <w:t xml:space="preserve"> </w:t>
      </w:r>
      <w:r w:rsidR="005822A8" w:rsidRPr="00C024B5">
        <w:rPr>
          <w:rFonts w:ascii="Times-Roman" w:hAnsi="Times-Roman" w:cs="Times-Roman"/>
          <w:sz w:val="24"/>
          <w:szCs w:val="24"/>
        </w:rPr>
        <w:t>may refuse to provide life insurance knowing the disease history</w:t>
      </w:r>
      <w:r w:rsidR="00C024B5" w:rsidRPr="00C024B5">
        <w:rPr>
          <w:rFonts w:ascii="Times-Roman" w:hAnsi="Times-Roman" w:cs="Times-Roman"/>
          <w:sz w:val="24"/>
          <w:szCs w:val="24"/>
        </w:rPr>
        <w:t xml:space="preserve"> </w:t>
      </w:r>
      <w:r w:rsidR="005822A8" w:rsidRPr="00C024B5">
        <w:rPr>
          <w:rFonts w:ascii="Times-Roman" w:hAnsi="Times-Roman" w:cs="Times-Roman"/>
          <w:sz w:val="24"/>
          <w:szCs w:val="24"/>
        </w:rPr>
        <w:t>of a patient.</w:t>
      </w:r>
    </w:p>
    <w:p w:rsidR="00AC4A85" w:rsidRPr="00C024B5" w:rsidRDefault="00AC4A85" w:rsidP="00C024B5">
      <w:pPr>
        <w:jc w:val="both"/>
        <w:rPr>
          <w:rFonts w:ascii="Times-Roman" w:hAnsi="Times-Roman" w:cs="Times-Roman"/>
          <w:sz w:val="24"/>
          <w:szCs w:val="24"/>
        </w:rPr>
      </w:pPr>
    </w:p>
    <w:p w:rsidR="00AC4A85" w:rsidRDefault="00AC4A85" w:rsidP="005822A8">
      <w:pPr>
        <w:rPr>
          <w:rFonts w:ascii="Times-Roman" w:hAnsi="Times-Roman" w:cs="Times-Roman"/>
          <w:sz w:val="20"/>
          <w:szCs w:val="20"/>
        </w:rPr>
      </w:pPr>
    </w:p>
    <w:p w:rsidR="00AC4A85" w:rsidRPr="00683F69" w:rsidRDefault="00AC4A85" w:rsidP="005822A8">
      <w:pPr>
        <w:rPr>
          <w:rFonts w:ascii="Times-Roman" w:hAnsi="Times-Roman" w:cs="Times-Roman"/>
          <w:b/>
          <w:sz w:val="28"/>
          <w:szCs w:val="28"/>
        </w:rPr>
      </w:pPr>
      <w:r w:rsidRPr="00683F69">
        <w:rPr>
          <w:rFonts w:ascii="Times-Roman" w:hAnsi="Times-Roman" w:cs="Times-Roman"/>
          <w:b/>
          <w:sz w:val="28"/>
          <w:szCs w:val="28"/>
        </w:rPr>
        <w:t>Proposed System:</w:t>
      </w:r>
    </w:p>
    <w:p w:rsidR="00683F69" w:rsidRDefault="00AC4A85" w:rsidP="00683F6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683F69">
        <w:rPr>
          <w:rFonts w:ascii="Times-Roman" w:hAnsi="Times-Roman" w:cs="Times-Roman"/>
          <w:sz w:val="24"/>
          <w:szCs w:val="24"/>
        </w:rPr>
        <w:t>Outsourcing the computation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>to the cloud saves TC3 from buying and maintaining servers,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>and allows TC3 to take advantage of Amazon’s expertise to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 xml:space="preserve">process and analyze data faster and more efficiently. </w:t>
      </w:r>
    </w:p>
    <w:p w:rsidR="00BA6753" w:rsidRPr="00683F69" w:rsidRDefault="00AC4A85" w:rsidP="00683F6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683F69">
        <w:rPr>
          <w:rFonts w:ascii="Times-Roman" w:hAnsi="Times-Roman" w:cs="Times-Roman"/>
          <w:sz w:val="24"/>
          <w:szCs w:val="24"/>
        </w:rPr>
        <w:t>The proposed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>cloud-assisted mobile health networking is inspired by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>the power, flexibility, convenience, and cost efficiency of the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>cloud-based data/computation outsourcing paradigm.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>We introduce the private cloud which can be considered as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 xml:space="preserve">a service offered to mobile users. The proposed </w:t>
      </w:r>
      <w:proofErr w:type="gramStart"/>
      <w:r w:rsidRPr="00683F69">
        <w:rPr>
          <w:rFonts w:ascii="Times-Roman" w:hAnsi="Times-Roman" w:cs="Times-Roman"/>
          <w:sz w:val="24"/>
          <w:szCs w:val="24"/>
        </w:rPr>
        <w:t>solutions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 xml:space="preserve"> are</w:t>
      </w:r>
      <w:proofErr w:type="gramEnd"/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 xml:space="preserve">built on the service model shown in Fig. 1. A software as a </w:t>
      </w:r>
      <w:proofErr w:type="gramStart"/>
      <w:r w:rsidRPr="00683F69">
        <w:rPr>
          <w:rFonts w:ascii="Times-Roman" w:hAnsi="Times-Roman" w:cs="Times-Roman"/>
          <w:sz w:val="24"/>
          <w:szCs w:val="24"/>
        </w:rPr>
        <w:t>service(</w:t>
      </w:r>
      <w:proofErr w:type="spellStart"/>
      <w:proofErr w:type="gramEnd"/>
      <w:r w:rsidRPr="00683F69">
        <w:rPr>
          <w:rFonts w:ascii="Times-Roman" w:hAnsi="Times-Roman" w:cs="Times-Roman"/>
          <w:sz w:val="24"/>
          <w:szCs w:val="24"/>
        </w:rPr>
        <w:t>SaaS</w:t>
      </w:r>
      <w:proofErr w:type="spellEnd"/>
      <w:r w:rsidRPr="00683F69">
        <w:rPr>
          <w:rFonts w:ascii="Times-Roman" w:hAnsi="Times-Roman" w:cs="Times-Roman"/>
          <w:sz w:val="24"/>
          <w:szCs w:val="24"/>
        </w:rPr>
        <w:t>) provider provides private cloud services by using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>the infrastructure of the public cloud providers (e.g., Amazon,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Pr="00683F69">
        <w:rPr>
          <w:rFonts w:ascii="Times-Roman" w:hAnsi="Times-Roman" w:cs="Times-Roman"/>
          <w:sz w:val="24"/>
          <w:szCs w:val="24"/>
        </w:rPr>
        <w:t>Google). Mobile users outsource data processing tasks to the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="00BA6753" w:rsidRPr="00683F69">
        <w:rPr>
          <w:rFonts w:ascii="Times-Roman" w:hAnsi="Times-Roman" w:cs="Times-Roman"/>
          <w:sz w:val="24"/>
          <w:szCs w:val="24"/>
        </w:rPr>
        <w:t>private cloud which stores the processed results on the public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="00BA6753" w:rsidRPr="00683F69">
        <w:rPr>
          <w:rFonts w:ascii="Times-Roman" w:hAnsi="Times-Roman" w:cs="Times-Roman"/>
          <w:sz w:val="24"/>
          <w:szCs w:val="24"/>
        </w:rPr>
        <w:t>cloud. The cloud-assisted service model supports the implementation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="00BA6753" w:rsidRPr="00683F69">
        <w:rPr>
          <w:rFonts w:ascii="Times-Roman" w:hAnsi="Times-Roman" w:cs="Times-Roman"/>
          <w:sz w:val="24"/>
          <w:szCs w:val="24"/>
        </w:rPr>
        <w:t>of practical privacy mechanisms since intensive computation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="00BA6753" w:rsidRPr="00683F69">
        <w:rPr>
          <w:rFonts w:ascii="Times-Roman" w:hAnsi="Times-Roman" w:cs="Times-Roman"/>
          <w:sz w:val="24"/>
          <w:szCs w:val="24"/>
        </w:rPr>
        <w:t>and storage can be shifted to the cloud, leaving mobile</w:t>
      </w:r>
      <w:r w:rsidR="00683F69">
        <w:rPr>
          <w:rFonts w:ascii="Times-Roman" w:hAnsi="Times-Roman" w:cs="Times-Roman"/>
          <w:sz w:val="24"/>
          <w:szCs w:val="24"/>
        </w:rPr>
        <w:t xml:space="preserve"> </w:t>
      </w:r>
      <w:r w:rsidR="00BA6753" w:rsidRPr="00683F69">
        <w:rPr>
          <w:rFonts w:ascii="Times-Roman" w:hAnsi="Times-Roman" w:cs="Times-Roman"/>
          <w:sz w:val="24"/>
          <w:szCs w:val="24"/>
        </w:rPr>
        <w:t>users with lightweight tasks.</w:t>
      </w:r>
    </w:p>
    <w:p w:rsidR="00C024B5" w:rsidRDefault="00C024B5"/>
    <w:p w:rsidR="00C024B5" w:rsidRDefault="00C024B5"/>
    <w:p w:rsidR="00307973" w:rsidRPr="00C024B5" w:rsidRDefault="00E339A8">
      <w:pPr>
        <w:rPr>
          <w:rFonts w:ascii="Times New Roman" w:hAnsi="Times New Roman" w:cs="Times New Roman"/>
          <w:b/>
          <w:sz w:val="28"/>
          <w:szCs w:val="28"/>
        </w:rPr>
      </w:pPr>
      <w:r w:rsidRPr="00C024B5">
        <w:rPr>
          <w:rFonts w:ascii="Times New Roman" w:hAnsi="Times New Roman" w:cs="Times New Roman"/>
          <w:b/>
          <w:sz w:val="28"/>
          <w:szCs w:val="28"/>
        </w:rPr>
        <w:t>Implementation modules:</w:t>
      </w:r>
    </w:p>
    <w:p w:rsidR="00E339A8" w:rsidRPr="00C024B5" w:rsidRDefault="00E0610E" w:rsidP="00C02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C024B5">
        <w:rPr>
          <w:rFonts w:ascii="Times-Roman" w:hAnsi="Times-Roman" w:cs="Times-Roman"/>
          <w:sz w:val="24"/>
          <w:szCs w:val="24"/>
        </w:rPr>
        <w:t>Medical Information Privacy Assurance(MIPA)</w:t>
      </w:r>
    </w:p>
    <w:p w:rsidR="00E0610E" w:rsidRPr="00C024B5" w:rsidRDefault="00646340" w:rsidP="00C02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024B5">
        <w:rPr>
          <w:rFonts w:ascii="Times New Roman" w:hAnsi="Times New Roman" w:cs="Times New Roman"/>
          <w:iCs/>
          <w:sz w:val="24"/>
          <w:szCs w:val="24"/>
        </w:rPr>
        <w:t>Searchable Symmetric Encryption</w:t>
      </w:r>
    </w:p>
    <w:p w:rsidR="00646340" w:rsidRPr="00C024B5" w:rsidRDefault="00646340" w:rsidP="00C02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024B5">
        <w:rPr>
          <w:rFonts w:ascii="Times New Roman" w:hAnsi="Times New Roman" w:cs="Times New Roman"/>
          <w:iCs/>
          <w:sz w:val="24"/>
          <w:szCs w:val="24"/>
        </w:rPr>
        <w:lastRenderedPageBreak/>
        <w:t>Identity-Based Encryption</w:t>
      </w:r>
    </w:p>
    <w:p w:rsidR="00646340" w:rsidRPr="00C024B5" w:rsidRDefault="00D23DD8" w:rsidP="00C02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024B5">
        <w:rPr>
          <w:rFonts w:ascii="Times New Roman" w:hAnsi="Times New Roman" w:cs="Times New Roman"/>
          <w:iCs/>
          <w:sz w:val="24"/>
          <w:szCs w:val="24"/>
        </w:rPr>
        <w:t>Attribute-Based Encryption</w:t>
      </w:r>
    </w:p>
    <w:p w:rsidR="000E0984" w:rsidRPr="00C024B5" w:rsidRDefault="00141E0B" w:rsidP="00C02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024B5">
        <w:rPr>
          <w:rFonts w:ascii="Times-Italic" w:hAnsi="Times-Italic" w:cs="Times-Italic"/>
          <w:iCs/>
          <w:sz w:val="24"/>
          <w:szCs w:val="24"/>
        </w:rPr>
        <w:t>Security Requirements</w:t>
      </w:r>
    </w:p>
    <w:p w:rsidR="000E0984" w:rsidRDefault="000E0984" w:rsidP="00C024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4B5" w:rsidRPr="00C024B5" w:rsidRDefault="00C024B5" w:rsidP="00C024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984" w:rsidRDefault="000E0984" w:rsidP="000E09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 w:rsidRPr="000E0984">
        <w:rPr>
          <w:rFonts w:ascii="Times-Roman" w:hAnsi="Times-Roman" w:cs="Times-Roman"/>
          <w:b/>
          <w:sz w:val="28"/>
          <w:szCs w:val="28"/>
        </w:rPr>
        <w:t xml:space="preserve">Medical Information Privacy </w:t>
      </w:r>
      <w:proofErr w:type="gramStart"/>
      <w:r w:rsidRPr="000E0984">
        <w:rPr>
          <w:rFonts w:ascii="Times-Roman" w:hAnsi="Times-Roman" w:cs="Times-Roman"/>
          <w:b/>
          <w:sz w:val="28"/>
          <w:szCs w:val="28"/>
        </w:rPr>
        <w:t>Assurance(</w:t>
      </w:r>
      <w:proofErr w:type="gramEnd"/>
      <w:r w:rsidRPr="000E0984">
        <w:rPr>
          <w:rFonts w:ascii="Times-Roman" w:hAnsi="Times-Roman" w:cs="Times-Roman"/>
          <w:b/>
          <w:sz w:val="28"/>
          <w:szCs w:val="28"/>
        </w:rPr>
        <w:t>MIPA)</w:t>
      </w:r>
      <w:r>
        <w:rPr>
          <w:rFonts w:ascii="Times-Roman" w:hAnsi="Times-Roman" w:cs="Times-Roman"/>
          <w:b/>
          <w:sz w:val="28"/>
          <w:szCs w:val="28"/>
        </w:rPr>
        <w:t>:</w:t>
      </w:r>
    </w:p>
    <w:p w:rsidR="000E0984" w:rsidRDefault="000E0984" w:rsidP="000E09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 xml:space="preserve"> </w:t>
      </w:r>
    </w:p>
    <w:p w:rsidR="005E5606" w:rsidRPr="003942C0" w:rsidRDefault="000E0984" w:rsidP="003942C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3942C0">
        <w:rPr>
          <w:rFonts w:ascii="Times-Roman" w:hAnsi="Times-Roman" w:cs="Times-Roman"/>
          <w:sz w:val="24"/>
          <w:szCs w:val="24"/>
        </w:rPr>
        <w:t>Some early works on privacy protection for e-health data concentrate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on the framework design, including the demonstration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of the significance of privacy for e-health systems,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the authentication based on existing wireless infrastructure, the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role-based approach for access restrictions, etc. In particular,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identity-based encryption (IBE) has been used for enforcing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simple role-based cryptographic access control. Among the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earliest efforts on e-health privacy, Medical Information Privacy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Assurance (MIPA) pointed out the importance and unique</w:t>
      </w:r>
      <w:r w:rsidR="00E819E1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challenges of medical information privacy, and the devastating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privacy breach facts that resulted from insufficient supporting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technology. MIPA was one of the first few projects that sought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to develop privacy technology and privacy-protecting infrastructures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to facilitate the development of a health information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system, in which individuals can actively protect their personal</w:t>
      </w:r>
      <w:r w:rsidR="00E819E1">
        <w:rPr>
          <w:rFonts w:ascii="Times-Roman" w:hAnsi="Times-Roman" w:cs="Times-Roman"/>
          <w:sz w:val="24"/>
          <w:szCs w:val="24"/>
        </w:rPr>
        <w:t xml:space="preserve"> </w:t>
      </w:r>
      <w:r w:rsidRPr="003942C0">
        <w:rPr>
          <w:rFonts w:ascii="Times-Roman" w:hAnsi="Times-Roman" w:cs="Times-Roman"/>
          <w:sz w:val="24"/>
          <w:szCs w:val="24"/>
        </w:rPr>
        <w:t>information.</w:t>
      </w:r>
      <w:r w:rsidR="003942C0">
        <w:rPr>
          <w:rFonts w:ascii="Times-Roman" w:hAnsi="Times-Roman" w:cs="Times-Roman"/>
          <w:sz w:val="24"/>
          <w:szCs w:val="24"/>
        </w:rPr>
        <w:t xml:space="preserve"> </w:t>
      </w:r>
      <w:r w:rsidR="005E5606" w:rsidRPr="003942C0">
        <w:rPr>
          <w:rFonts w:ascii="Times-Roman" w:hAnsi="Times-Roman" w:cs="Times-Roman"/>
          <w:sz w:val="24"/>
          <w:szCs w:val="24"/>
        </w:rPr>
        <w:t xml:space="preserve">Privacy-preserving health data storage is studied by Sun </w:t>
      </w:r>
      <w:r w:rsidR="005E5606" w:rsidRPr="003942C0">
        <w:rPr>
          <w:rFonts w:ascii="Times-Italic" w:hAnsi="Times-Italic" w:cs="Times-Italic"/>
          <w:i/>
          <w:iCs/>
          <w:sz w:val="24"/>
          <w:szCs w:val="24"/>
        </w:rPr>
        <w:t>et al</w:t>
      </w:r>
      <w:proofErr w:type="gramStart"/>
      <w:r w:rsidR="005E5606" w:rsidRPr="003942C0">
        <w:rPr>
          <w:rFonts w:ascii="Times-Italic" w:hAnsi="Times-Italic" w:cs="Times-Italic"/>
          <w:i/>
          <w:iCs/>
          <w:sz w:val="24"/>
          <w:szCs w:val="24"/>
        </w:rPr>
        <w:t>.</w:t>
      </w:r>
      <w:r w:rsidR="00E819E1">
        <w:rPr>
          <w:rFonts w:ascii="Times-Roman" w:hAnsi="Times-Roman" w:cs="Times-Roman"/>
          <w:sz w:val="24"/>
          <w:szCs w:val="24"/>
        </w:rPr>
        <w:t xml:space="preserve"> </w:t>
      </w:r>
      <w:r w:rsidR="005E5606" w:rsidRPr="003942C0">
        <w:rPr>
          <w:rFonts w:ascii="Times-Roman" w:hAnsi="Times-Roman" w:cs="Times-Roman"/>
          <w:sz w:val="24"/>
          <w:szCs w:val="24"/>
        </w:rPr>
        <w:t>,</w:t>
      </w:r>
      <w:proofErr w:type="gramEnd"/>
      <w:r w:rsidR="005E5606" w:rsidRPr="003942C0">
        <w:rPr>
          <w:rFonts w:ascii="Times-Roman" w:hAnsi="Times-Roman" w:cs="Times-Roman"/>
          <w:sz w:val="24"/>
          <w:szCs w:val="24"/>
        </w:rPr>
        <w:t xml:space="preserve"> where patients encrypt their own health data and store it on</w:t>
      </w:r>
      <w:r w:rsidR="00E819E1">
        <w:rPr>
          <w:rFonts w:ascii="Times-Roman" w:hAnsi="Times-Roman" w:cs="Times-Roman"/>
          <w:sz w:val="24"/>
          <w:szCs w:val="24"/>
        </w:rPr>
        <w:t xml:space="preserve"> </w:t>
      </w:r>
      <w:r w:rsidR="005E5606" w:rsidRPr="003942C0">
        <w:rPr>
          <w:rFonts w:ascii="Times-Roman" w:hAnsi="Times-Roman" w:cs="Times-Roman"/>
          <w:sz w:val="24"/>
          <w:szCs w:val="24"/>
        </w:rPr>
        <w:t>a third-party server.</w:t>
      </w:r>
    </w:p>
    <w:p w:rsidR="000E0984" w:rsidRDefault="000E0984" w:rsidP="003942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5C" w:rsidRDefault="00242C5C" w:rsidP="003942C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42C5C">
        <w:rPr>
          <w:rFonts w:ascii="Times New Roman" w:hAnsi="Times New Roman" w:cs="Times New Roman"/>
          <w:b/>
          <w:iCs/>
          <w:sz w:val="28"/>
          <w:szCs w:val="28"/>
        </w:rPr>
        <w:t>Searchable Symmetric Encryption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242C5C" w:rsidRPr="008753EF" w:rsidRDefault="00242C5C" w:rsidP="00875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F">
        <w:rPr>
          <w:rFonts w:ascii="Times New Roman" w:hAnsi="Times New Roman" w:cs="Times New Roman"/>
          <w:sz w:val="24"/>
          <w:szCs w:val="24"/>
        </w:rPr>
        <w:t>SSE allows data owners to store encrypted documents on remote</w:t>
      </w:r>
      <w:r w:rsidR="005527C2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>server, which is modeled as honest-but-curious party, and</w:t>
      </w:r>
      <w:r w:rsidR="005527C2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>simultaneously provides away to search over the encrypted documents.</w:t>
      </w:r>
    </w:p>
    <w:p w:rsidR="00B00A77" w:rsidRPr="008753EF" w:rsidRDefault="00B00A77" w:rsidP="00875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F">
        <w:rPr>
          <w:rFonts w:ascii="Times New Roman" w:hAnsi="Times New Roman" w:cs="Times New Roman"/>
          <w:i/>
          <w:iCs/>
          <w:sz w:val="24"/>
          <w:szCs w:val="24"/>
        </w:rPr>
        <w:t>Key</w:t>
      </w:r>
      <w:r w:rsidR="00875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Gen</w:t>
      </w:r>
      <w:r w:rsidRPr="008753EF">
        <w:rPr>
          <w:rFonts w:ascii="Times New Roman" w:eastAsia="CMR10" w:hAnsi="Times New Roman" w:cs="Times New Roman"/>
          <w:sz w:val="24"/>
          <w:szCs w:val="24"/>
        </w:rPr>
        <w:t>(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753EF">
        <w:rPr>
          <w:rFonts w:ascii="Times New Roman" w:eastAsia="CMR10" w:hAnsi="Times New Roman" w:cs="Times New Roman"/>
          <w:sz w:val="24"/>
          <w:szCs w:val="24"/>
        </w:rPr>
        <w:t>)</w:t>
      </w:r>
      <w:r w:rsidRPr="008753EF">
        <w:rPr>
          <w:rFonts w:ascii="Times New Roman" w:hAnsi="Times New Roman" w:cs="Times New Roman"/>
          <w:sz w:val="24"/>
          <w:szCs w:val="24"/>
        </w:rPr>
        <w:t>: This function is used by the users to generate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keys to initialize the scheme. It takes the security parameter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753EF">
        <w:rPr>
          <w:rFonts w:ascii="Times New Roman" w:hAnsi="Times New Roman" w:cs="Times New Roman"/>
          <w:sz w:val="24"/>
          <w:szCs w:val="24"/>
        </w:rPr>
        <w:t xml:space="preserve">and outputs a secret key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8753EF">
        <w:rPr>
          <w:rFonts w:ascii="Times New Roman" w:hAnsi="Times New Roman" w:cs="Times New Roman"/>
          <w:sz w:val="24"/>
          <w:szCs w:val="24"/>
        </w:rPr>
        <w:t>.</w:t>
      </w:r>
    </w:p>
    <w:p w:rsidR="00B00A77" w:rsidRPr="008753EF" w:rsidRDefault="00B00A77" w:rsidP="00875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F">
        <w:rPr>
          <w:rFonts w:ascii="Times New Roman" w:hAnsi="Times New Roman" w:cs="Times New Roman"/>
          <w:i/>
          <w:iCs/>
          <w:sz w:val="24"/>
          <w:szCs w:val="24"/>
        </w:rPr>
        <w:t>Build</w:t>
      </w:r>
      <w:r w:rsidR="00875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53EF">
        <w:rPr>
          <w:rFonts w:ascii="Times New Roman" w:hAnsi="Times New Roman" w:cs="Times New Roman"/>
          <w:i/>
          <w:iCs/>
          <w:sz w:val="24"/>
          <w:szCs w:val="24"/>
        </w:rPr>
        <w:t>Idx</w:t>
      </w:r>
      <w:proofErr w:type="spellEnd"/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3EF">
        <w:rPr>
          <w:rFonts w:ascii="Times New Roman" w:eastAsia="CMR10" w:hAnsi="Times New Roman" w:cs="Times New Roman"/>
          <w:sz w:val="24"/>
          <w:szCs w:val="24"/>
        </w:rPr>
        <w:t>(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gramStart"/>
      <w:r w:rsidRPr="008753EF">
        <w:rPr>
          <w:rFonts w:ascii="Times New Roman" w:hAnsi="Times New Roman" w:cs="Times New Roman"/>
          <w:i/>
          <w:iCs/>
          <w:sz w:val="24"/>
          <w:szCs w:val="24"/>
        </w:rPr>
        <w:t>,K</w:t>
      </w:r>
      <w:proofErr w:type="gramEnd"/>
      <w:r w:rsidRPr="008753EF">
        <w:rPr>
          <w:rFonts w:ascii="Times New Roman" w:eastAsia="CMR10" w:hAnsi="Times New Roman" w:cs="Times New Roman"/>
          <w:sz w:val="24"/>
          <w:szCs w:val="24"/>
        </w:rPr>
        <w:t>)</w:t>
      </w:r>
      <w:r w:rsidRPr="008753EF">
        <w:rPr>
          <w:rFonts w:ascii="Times New Roman" w:hAnsi="Times New Roman" w:cs="Times New Roman"/>
          <w:sz w:val="24"/>
          <w:szCs w:val="24"/>
        </w:rPr>
        <w:t>: The user runs this function to build the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indexes, denoted by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753EF">
        <w:rPr>
          <w:rFonts w:ascii="Times New Roman" w:hAnsi="Times New Roman" w:cs="Times New Roman"/>
          <w:sz w:val="24"/>
          <w:szCs w:val="24"/>
        </w:rPr>
        <w:t xml:space="preserve">, for a collection of document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753EF">
        <w:rPr>
          <w:rFonts w:ascii="Times New Roman" w:hAnsi="Times New Roman" w:cs="Times New Roman"/>
          <w:sz w:val="24"/>
          <w:szCs w:val="24"/>
        </w:rPr>
        <w:t>. It takes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the secret key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8753EF">
        <w:rPr>
          <w:rFonts w:ascii="Times New Roman" w:hAnsi="Times New Roman" w:cs="Times New Roman"/>
          <w:sz w:val="24"/>
          <w:szCs w:val="24"/>
        </w:rPr>
        <w:t xml:space="preserve">and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8753EF">
        <w:rPr>
          <w:rFonts w:ascii="Times New Roman" w:hAnsi="Times New Roman" w:cs="Times New Roman"/>
          <w:sz w:val="24"/>
          <w:szCs w:val="24"/>
        </w:rPr>
        <w:t xml:space="preserve">and outputs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753EF">
        <w:rPr>
          <w:rFonts w:ascii="Times New Roman" w:hAnsi="Times New Roman" w:cs="Times New Roman"/>
          <w:sz w:val="24"/>
          <w:szCs w:val="24"/>
        </w:rPr>
        <w:t>, through which document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>can be searc</w:t>
      </w:r>
      <w:r w:rsidR="008753EF" w:rsidRPr="008753EF">
        <w:rPr>
          <w:rFonts w:ascii="Times New Roman" w:hAnsi="Times New Roman" w:cs="Times New Roman"/>
          <w:sz w:val="24"/>
          <w:szCs w:val="24"/>
        </w:rPr>
        <w:t>hable while remaining encrypted.</w:t>
      </w:r>
    </w:p>
    <w:p w:rsidR="008753EF" w:rsidRPr="008753EF" w:rsidRDefault="008753EF" w:rsidP="00875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A77" w:rsidRDefault="00B00A77" w:rsidP="00875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3EF">
        <w:rPr>
          <w:rFonts w:ascii="Times New Roman" w:hAnsi="Times New Roman" w:cs="Times New Roman"/>
          <w:i/>
          <w:iCs/>
          <w:sz w:val="24"/>
          <w:szCs w:val="24"/>
        </w:rPr>
        <w:t>Trapdoor</w:t>
      </w:r>
      <w:r w:rsidRPr="008753EF">
        <w:rPr>
          <w:rFonts w:ascii="Times New Roman" w:eastAsia="CMR10" w:hAnsi="Times New Roman" w:cs="Times New Roman"/>
          <w:sz w:val="24"/>
          <w:szCs w:val="24"/>
        </w:rPr>
        <w:t>(</w:t>
      </w:r>
      <w:proofErr w:type="gramEnd"/>
      <w:r w:rsidRPr="008753E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875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,w</w:t>
      </w:r>
      <w:r w:rsidRPr="008753EF">
        <w:rPr>
          <w:rFonts w:ascii="Times New Roman" w:eastAsia="CMR10" w:hAnsi="Times New Roman" w:cs="Times New Roman"/>
          <w:sz w:val="24"/>
          <w:szCs w:val="24"/>
        </w:rPr>
        <w:t>)</w:t>
      </w:r>
      <w:r w:rsidRPr="008753EF">
        <w:rPr>
          <w:rFonts w:ascii="Times New Roman" w:hAnsi="Times New Roman" w:cs="Times New Roman"/>
          <w:sz w:val="24"/>
          <w:szCs w:val="24"/>
        </w:rPr>
        <w:t>: The user runs this function to compute a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trapdoor for a keyword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8753EF">
        <w:rPr>
          <w:rFonts w:ascii="Times New Roman" w:hAnsi="Times New Roman" w:cs="Times New Roman"/>
          <w:sz w:val="24"/>
          <w:szCs w:val="24"/>
        </w:rPr>
        <w:t>, enabling searching for this keyword.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A trapdoor </w:t>
      </w:r>
      <w:proofErr w:type="spellStart"/>
      <w:r w:rsidRPr="008753EF">
        <w:rPr>
          <w:rFonts w:ascii="Times New Roman" w:hAnsi="Times New Roman" w:cs="Times New Roman"/>
          <w:i/>
          <w:iCs/>
          <w:sz w:val="24"/>
          <w:szCs w:val="24"/>
        </w:rPr>
        <w:t>Tw</w:t>
      </w:r>
      <w:proofErr w:type="spellEnd"/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can also be interpreted as a proxy for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8753EF">
        <w:rPr>
          <w:rFonts w:ascii="Times New Roman" w:hAnsi="Times New Roman" w:cs="Times New Roman"/>
          <w:sz w:val="24"/>
          <w:szCs w:val="24"/>
        </w:rPr>
        <w:t>in order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to hide the real meaning of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8753EF">
        <w:rPr>
          <w:rFonts w:ascii="Times New Roman" w:hAnsi="Times New Roman" w:cs="Times New Roman"/>
          <w:sz w:val="24"/>
          <w:szCs w:val="24"/>
        </w:rPr>
        <w:t xml:space="preserve">. Therefore, </w:t>
      </w:r>
      <w:proofErr w:type="spellStart"/>
      <w:r w:rsidRPr="008753EF">
        <w:rPr>
          <w:rFonts w:ascii="Times New Roman" w:hAnsi="Times New Roman" w:cs="Times New Roman"/>
          <w:i/>
          <w:iCs/>
          <w:sz w:val="24"/>
          <w:szCs w:val="24"/>
        </w:rPr>
        <w:t>Tw</w:t>
      </w:r>
      <w:proofErr w:type="spellEnd"/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>should leak the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information about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8753EF">
        <w:rPr>
          <w:rFonts w:ascii="Times New Roman" w:hAnsi="Times New Roman" w:cs="Times New Roman"/>
          <w:sz w:val="24"/>
          <w:szCs w:val="24"/>
        </w:rPr>
        <w:t>as little as possible. The function takes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the secret key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8753EF">
        <w:rPr>
          <w:rFonts w:ascii="Times New Roman" w:hAnsi="Times New Roman" w:cs="Times New Roman"/>
          <w:sz w:val="24"/>
          <w:szCs w:val="24"/>
        </w:rPr>
        <w:t xml:space="preserve">and the keyword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8753EF">
        <w:rPr>
          <w:rFonts w:ascii="Times New Roman" w:hAnsi="Times New Roman" w:cs="Times New Roman"/>
          <w:sz w:val="24"/>
          <w:szCs w:val="24"/>
        </w:rPr>
        <w:t>and outputs the respective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trapdoor </w:t>
      </w:r>
      <w:proofErr w:type="spellStart"/>
      <w:proofErr w:type="gramStart"/>
      <w:r w:rsidRPr="008753EF">
        <w:rPr>
          <w:rFonts w:ascii="Times New Roman" w:hAnsi="Times New Roman" w:cs="Times New Roman"/>
          <w:i/>
          <w:iCs/>
          <w:sz w:val="24"/>
          <w:szCs w:val="24"/>
        </w:rPr>
        <w:t>Tw</w:t>
      </w:r>
      <w:proofErr w:type="spellEnd"/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3EF" w:rsidRPr="008753EF" w:rsidRDefault="008753EF" w:rsidP="00875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A77" w:rsidRPr="008753EF" w:rsidRDefault="00B00A77" w:rsidP="00875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53EF">
        <w:rPr>
          <w:rFonts w:ascii="Times New Roman" w:hAnsi="Times New Roman" w:cs="Times New Roman"/>
          <w:i/>
          <w:iCs/>
          <w:sz w:val="24"/>
          <w:szCs w:val="24"/>
        </w:rPr>
        <w:t>Search</w:t>
      </w:r>
      <w:r w:rsidRPr="008753EF">
        <w:rPr>
          <w:rFonts w:ascii="Times New Roman" w:eastAsia="CMR10" w:hAnsi="Times New Roman" w:cs="Times New Roman"/>
          <w:sz w:val="24"/>
          <w:szCs w:val="24"/>
        </w:rPr>
        <w:t>(</w:t>
      </w:r>
      <w:proofErr w:type="gramEnd"/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I, </w:t>
      </w:r>
      <w:proofErr w:type="spellStart"/>
      <w:r w:rsidRPr="008753EF">
        <w:rPr>
          <w:rFonts w:ascii="Times New Roman" w:hAnsi="Times New Roman" w:cs="Times New Roman"/>
          <w:i/>
          <w:iCs/>
          <w:sz w:val="24"/>
          <w:szCs w:val="24"/>
        </w:rPr>
        <w:t>Tw</w:t>
      </w:r>
      <w:proofErr w:type="spellEnd"/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3EF">
        <w:rPr>
          <w:rFonts w:ascii="Times New Roman" w:eastAsia="CMR10" w:hAnsi="Times New Roman" w:cs="Times New Roman"/>
          <w:sz w:val="24"/>
          <w:szCs w:val="24"/>
        </w:rPr>
        <w:t>)</w:t>
      </w:r>
      <w:r w:rsidRPr="008753EF">
        <w:rPr>
          <w:rFonts w:ascii="Times New Roman" w:hAnsi="Times New Roman" w:cs="Times New Roman"/>
          <w:sz w:val="24"/>
          <w:szCs w:val="24"/>
        </w:rPr>
        <w:t>: This function is executed by the remote server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to search for documents containing the user defined keyword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8753EF">
        <w:rPr>
          <w:rFonts w:ascii="Times New Roman" w:hAnsi="Times New Roman" w:cs="Times New Roman"/>
          <w:sz w:val="24"/>
          <w:szCs w:val="24"/>
        </w:rPr>
        <w:t>.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Due to the use of the trapdoor, the server is able to carry </w:t>
      </w:r>
      <w:r w:rsidRPr="008753EF">
        <w:rPr>
          <w:rFonts w:ascii="Times New Roman" w:hAnsi="Times New Roman" w:cs="Times New Roman"/>
          <w:sz w:val="24"/>
          <w:szCs w:val="24"/>
        </w:rPr>
        <w:lastRenderedPageBreak/>
        <w:t>out the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>specific query without knowing the real keyword. The function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takes the built secure index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8753EF">
        <w:rPr>
          <w:rFonts w:ascii="Times New Roman" w:hAnsi="Times New Roman" w:cs="Times New Roman"/>
          <w:sz w:val="24"/>
          <w:szCs w:val="24"/>
        </w:rPr>
        <w:t xml:space="preserve">and the trapdoor </w:t>
      </w:r>
      <w:proofErr w:type="spellStart"/>
      <w:proofErr w:type="gramStart"/>
      <w:r w:rsidRPr="008753EF">
        <w:rPr>
          <w:rFonts w:ascii="Times New Roman" w:hAnsi="Times New Roman" w:cs="Times New Roman"/>
          <w:i/>
          <w:iCs/>
          <w:sz w:val="24"/>
          <w:szCs w:val="24"/>
        </w:rPr>
        <w:t>Tw</w:t>
      </w:r>
      <w:proofErr w:type="spellEnd"/>
      <w:r w:rsidRPr="00875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53EF">
        <w:rPr>
          <w:rFonts w:ascii="Times New Roman" w:hAnsi="Times New Roman" w:cs="Times New Roman"/>
          <w:sz w:val="24"/>
          <w:szCs w:val="24"/>
        </w:rPr>
        <w:t xml:space="preserve"> and outputs</w:t>
      </w:r>
      <w:r w:rsidR="008753EF">
        <w:rPr>
          <w:rFonts w:ascii="Times New Roman" w:hAnsi="Times New Roman" w:cs="Times New Roman"/>
          <w:sz w:val="24"/>
          <w:szCs w:val="24"/>
        </w:rPr>
        <w:t xml:space="preserve"> </w:t>
      </w:r>
      <w:r w:rsidRPr="008753EF">
        <w:rPr>
          <w:rFonts w:ascii="Times New Roman" w:hAnsi="Times New Roman" w:cs="Times New Roman"/>
          <w:sz w:val="24"/>
          <w:szCs w:val="24"/>
        </w:rPr>
        <w:t xml:space="preserve">the identifiers of files which contains keyword </w:t>
      </w:r>
      <w:r w:rsidRPr="008753EF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8753EF">
        <w:rPr>
          <w:rFonts w:ascii="Times New Roman" w:hAnsi="Times New Roman" w:cs="Times New Roman"/>
          <w:sz w:val="24"/>
          <w:szCs w:val="24"/>
        </w:rPr>
        <w:t>.</w:t>
      </w:r>
    </w:p>
    <w:p w:rsidR="00B00A77" w:rsidRDefault="00B00A77" w:rsidP="008753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167" w:rsidRPr="003C5167" w:rsidRDefault="003C5167" w:rsidP="00875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167" w:rsidRPr="003C5167" w:rsidRDefault="003C5167" w:rsidP="003C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167">
        <w:rPr>
          <w:rFonts w:ascii="Times New Roman" w:hAnsi="Times New Roman" w:cs="Times New Roman"/>
          <w:b/>
          <w:iCs/>
          <w:sz w:val="28"/>
          <w:szCs w:val="28"/>
        </w:rPr>
        <w:t>Identity-Based Encryption</w:t>
      </w:r>
    </w:p>
    <w:p w:rsidR="003C5167" w:rsidRDefault="003C5167" w:rsidP="003C5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167" w:rsidRDefault="003C5167" w:rsidP="003C516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3C5167">
        <w:rPr>
          <w:rFonts w:ascii="Times-Roman" w:hAnsi="Times-Roman" w:cs="Times-Roman"/>
          <w:sz w:val="24"/>
          <w:szCs w:val="24"/>
        </w:rPr>
        <w:t>A practical IBE scheme in the random oracle model was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3C5167">
        <w:rPr>
          <w:rFonts w:ascii="Times-Roman" w:hAnsi="Times-Roman" w:cs="Times-Roman"/>
          <w:sz w:val="24"/>
          <w:szCs w:val="24"/>
        </w:rPr>
        <w:t>proposed by Bone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3C5167">
        <w:rPr>
          <w:rFonts w:ascii="Times-Roman" w:hAnsi="Times-Roman" w:cs="Times-Roman"/>
          <w:sz w:val="24"/>
          <w:szCs w:val="24"/>
        </w:rPr>
        <w:t xml:space="preserve">h and </w:t>
      </w:r>
      <w:proofErr w:type="gramStart"/>
      <w:r w:rsidRPr="003C5167">
        <w:rPr>
          <w:rFonts w:ascii="Times-Roman" w:hAnsi="Times-Roman" w:cs="Times-Roman"/>
          <w:sz w:val="24"/>
          <w:szCs w:val="24"/>
        </w:rPr>
        <w:t>Franklin .</w:t>
      </w:r>
      <w:proofErr w:type="gramEnd"/>
      <w:r w:rsidRPr="003C5167">
        <w:rPr>
          <w:rFonts w:ascii="Times-Roman" w:hAnsi="Times-Roman" w:cs="Times-Roman"/>
          <w:sz w:val="24"/>
          <w:szCs w:val="24"/>
        </w:rPr>
        <w:t xml:space="preserve"> Identity-</w:t>
      </w:r>
      <w:proofErr w:type="gramStart"/>
      <w:r w:rsidRPr="003C5167">
        <w:rPr>
          <w:rFonts w:ascii="Times-Roman" w:hAnsi="Times-Roman" w:cs="Times-Roman"/>
          <w:sz w:val="24"/>
          <w:szCs w:val="24"/>
        </w:rPr>
        <w:t>based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3C5167">
        <w:rPr>
          <w:rFonts w:ascii="Times-Roman" w:hAnsi="Times-Roman" w:cs="Times-Roman"/>
          <w:sz w:val="24"/>
          <w:szCs w:val="24"/>
        </w:rPr>
        <w:t xml:space="preserve"> systems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 w:rsidRPr="003C5167">
        <w:rPr>
          <w:rFonts w:ascii="Times-Roman" w:hAnsi="Times-Roman" w:cs="Times-Roman"/>
          <w:sz w:val="24"/>
          <w:szCs w:val="24"/>
        </w:rPr>
        <w:t>allow any party to generate a public key from a known identity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3C5167">
        <w:rPr>
          <w:rFonts w:ascii="Times-Roman" w:hAnsi="Times-Roman" w:cs="Times-Roman"/>
          <w:sz w:val="24"/>
          <w:szCs w:val="24"/>
        </w:rPr>
        <w:t>value, for example, the string “alice@xyz.com” for Alice. IBE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3C5167">
        <w:rPr>
          <w:rFonts w:ascii="Times-Roman" w:hAnsi="Times-Roman" w:cs="Times-Roman"/>
          <w:sz w:val="24"/>
          <w:szCs w:val="24"/>
        </w:rPr>
        <w:t>makes it possible for any party to encrypt message with no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3C5167">
        <w:rPr>
          <w:rFonts w:ascii="Times-Roman" w:hAnsi="Times-Roman" w:cs="Times-Roman"/>
          <w:sz w:val="24"/>
          <w:szCs w:val="24"/>
        </w:rPr>
        <w:t>prior distribution of keys between individuals. It is an important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3C5167">
        <w:rPr>
          <w:rFonts w:ascii="Times-Roman" w:hAnsi="Times-Roman" w:cs="Times-Roman"/>
          <w:sz w:val="24"/>
          <w:szCs w:val="24"/>
        </w:rPr>
        <w:t>application of the pairing-based cryptography.</w:t>
      </w:r>
    </w:p>
    <w:p w:rsidR="00A8355C" w:rsidRDefault="00A8355C" w:rsidP="00A8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8355C" w:rsidRDefault="00A8355C" w:rsidP="00A8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8355C" w:rsidRDefault="00A8355C" w:rsidP="00A8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8355C">
        <w:rPr>
          <w:rFonts w:ascii="Times New Roman" w:hAnsi="Times New Roman" w:cs="Times New Roman"/>
          <w:b/>
          <w:iCs/>
          <w:sz w:val="28"/>
          <w:szCs w:val="28"/>
        </w:rPr>
        <w:t>Attribute-Based Encryption</w:t>
      </w:r>
      <w:r w:rsidR="00CD5B9D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A8355C" w:rsidRDefault="00A8355C" w:rsidP="00A8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4302F" w:rsidRDefault="0004302F" w:rsidP="0004302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04302F">
        <w:rPr>
          <w:rFonts w:ascii="Times-Roman" w:hAnsi="Times-Roman" w:cs="Times-Roman"/>
          <w:sz w:val="24"/>
          <w:szCs w:val="24"/>
        </w:rPr>
        <w:t>ABE has shown its promising future in fine-grained access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4302F">
        <w:rPr>
          <w:rFonts w:ascii="Times-Roman" w:hAnsi="Times-Roman" w:cs="Times-Roman"/>
          <w:sz w:val="24"/>
          <w:szCs w:val="24"/>
        </w:rPr>
        <w:t>control for outsourced sensitive data.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4302F">
        <w:rPr>
          <w:rFonts w:ascii="Times-Roman" w:hAnsi="Times-Roman" w:cs="Times-Roman"/>
          <w:sz w:val="24"/>
          <w:szCs w:val="24"/>
        </w:rPr>
        <w:t>Typically, data are encrypted by the owner under a set of attributes.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4302F">
        <w:rPr>
          <w:rFonts w:ascii="Times-Roman" w:hAnsi="Times-Roman" w:cs="Times-Roman"/>
          <w:sz w:val="24"/>
          <w:szCs w:val="24"/>
        </w:rPr>
        <w:t>The parties accessing the data are assigned access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4302F">
        <w:rPr>
          <w:rFonts w:ascii="Times-Roman" w:hAnsi="Times-Roman" w:cs="Times-Roman"/>
          <w:sz w:val="24"/>
          <w:szCs w:val="24"/>
        </w:rPr>
        <w:t>structures by the owner and can decrypt the data only if the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4302F">
        <w:rPr>
          <w:rFonts w:ascii="Times-Roman" w:hAnsi="Times-Roman" w:cs="Times-Roman"/>
          <w:sz w:val="24"/>
          <w:szCs w:val="24"/>
        </w:rPr>
        <w:t>access structures match the data attributes.</w:t>
      </w:r>
    </w:p>
    <w:p w:rsidR="00CD5B9D" w:rsidRDefault="00CD5B9D" w:rsidP="0004302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CD5B9D" w:rsidRDefault="00CD5B9D" w:rsidP="00CD5B9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:rsidR="007E366B" w:rsidRDefault="007E366B" w:rsidP="00CD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E366B" w:rsidRDefault="007E366B" w:rsidP="00CD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E366B" w:rsidRDefault="007E366B" w:rsidP="00CD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E366B" w:rsidRDefault="007E366B" w:rsidP="00CD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CD5B9D" w:rsidRPr="00CD5B9D" w:rsidRDefault="00CD5B9D" w:rsidP="00CD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B9D">
        <w:rPr>
          <w:rFonts w:ascii="Times New Roman" w:hAnsi="Times New Roman" w:cs="Times New Roman"/>
          <w:b/>
          <w:iCs/>
          <w:sz w:val="28"/>
          <w:szCs w:val="28"/>
        </w:rPr>
        <w:t>Security Requirements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CD5B9D" w:rsidRDefault="00CD5B9D" w:rsidP="0004302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4">
        <w:rPr>
          <w:rFonts w:ascii="Times New Roman" w:hAnsi="Times New Roman" w:cs="Times New Roman"/>
          <w:sz w:val="24"/>
          <w:szCs w:val="24"/>
        </w:rPr>
        <w:t xml:space="preserve">1) </w:t>
      </w:r>
      <w:r w:rsidRPr="00E873C4">
        <w:rPr>
          <w:rFonts w:ascii="Times New Roman" w:hAnsi="Times New Roman" w:cs="Times New Roman"/>
          <w:i/>
          <w:iCs/>
          <w:sz w:val="24"/>
          <w:szCs w:val="24"/>
        </w:rPr>
        <w:t xml:space="preserve">Storage Privacy: </w:t>
      </w:r>
      <w:r w:rsidRPr="00E873C4">
        <w:rPr>
          <w:rFonts w:ascii="Times New Roman" w:hAnsi="Times New Roman" w:cs="Times New Roman"/>
          <w:sz w:val="24"/>
          <w:szCs w:val="24"/>
        </w:rPr>
        <w:t>Storage on the public cloud is subject to five privacy requirements.</w:t>
      </w:r>
    </w:p>
    <w:p w:rsidR="00E873C4" w:rsidRPr="00E873C4" w:rsidRDefault="00E873C4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4">
        <w:rPr>
          <w:rFonts w:ascii="Times New Roman" w:hAnsi="Times New Roman" w:cs="Times New Roman"/>
          <w:sz w:val="24"/>
          <w:szCs w:val="24"/>
        </w:rPr>
        <w:t xml:space="preserve">a) </w:t>
      </w:r>
      <w:r w:rsidRPr="00E873C4">
        <w:rPr>
          <w:rFonts w:ascii="Times New Roman" w:hAnsi="Times New Roman" w:cs="Times New Roman"/>
          <w:i/>
          <w:iCs/>
          <w:sz w:val="24"/>
          <w:szCs w:val="24"/>
        </w:rPr>
        <w:t xml:space="preserve">Data confidentiality: </w:t>
      </w:r>
      <w:r w:rsidRPr="00E873C4">
        <w:rPr>
          <w:rFonts w:ascii="Times New Roman" w:hAnsi="Times New Roman" w:cs="Times New Roman"/>
          <w:sz w:val="24"/>
          <w:szCs w:val="24"/>
        </w:rPr>
        <w:t>unauthorized parties (e.g., public</w:t>
      </w:r>
      <w:r w:rsidR="00E873C4" w:rsidRP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cloud and outside attackers) should not learn the</w:t>
      </w: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3C4">
        <w:rPr>
          <w:rFonts w:ascii="Times New Roman" w:hAnsi="Times New Roman" w:cs="Times New Roman"/>
          <w:sz w:val="24"/>
          <w:szCs w:val="24"/>
        </w:rPr>
        <w:t>content</w:t>
      </w:r>
      <w:proofErr w:type="gramEnd"/>
      <w:r w:rsidRPr="00E873C4">
        <w:rPr>
          <w:rFonts w:ascii="Times New Roman" w:hAnsi="Times New Roman" w:cs="Times New Roman"/>
          <w:sz w:val="24"/>
          <w:szCs w:val="24"/>
        </w:rPr>
        <w:t xml:space="preserve"> of the stored data.</w:t>
      </w:r>
    </w:p>
    <w:p w:rsidR="00E873C4" w:rsidRPr="00E873C4" w:rsidRDefault="00E873C4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4">
        <w:rPr>
          <w:rFonts w:ascii="Times New Roman" w:hAnsi="Times New Roman" w:cs="Times New Roman"/>
          <w:sz w:val="24"/>
          <w:szCs w:val="24"/>
        </w:rPr>
        <w:t xml:space="preserve">b) </w:t>
      </w:r>
      <w:r w:rsidRPr="00E873C4">
        <w:rPr>
          <w:rFonts w:ascii="Times New Roman" w:hAnsi="Times New Roman" w:cs="Times New Roman"/>
          <w:i/>
          <w:iCs/>
          <w:sz w:val="24"/>
          <w:szCs w:val="24"/>
        </w:rPr>
        <w:t xml:space="preserve">Anonymity: </w:t>
      </w:r>
      <w:r w:rsidRPr="00E873C4">
        <w:rPr>
          <w:rFonts w:ascii="Times New Roman" w:hAnsi="Times New Roman" w:cs="Times New Roman"/>
          <w:sz w:val="24"/>
          <w:szCs w:val="24"/>
        </w:rPr>
        <w:t>no particular user can be associated with</w:t>
      </w:r>
      <w:r w:rsid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the storage and retrieval process, i.e., these processes</w:t>
      </w: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3C4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E873C4">
        <w:rPr>
          <w:rFonts w:ascii="Times New Roman" w:hAnsi="Times New Roman" w:cs="Times New Roman"/>
          <w:sz w:val="24"/>
          <w:szCs w:val="24"/>
        </w:rPr>
        <w:t xml:space="preserve"> be anonymous.</w:t>
      </w:r>
    </w:p>
    <w:p w:rsidR="00E873C4" w:rsidRPr="00E873C4" w:rsidRDefault="00E873C4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4">
        <w:rPr>
          <w:rFonts w:ascii="Times New Roman" w:hAnsi="Times New Roman" w:cs="Times New Roman"/>
          <w:sz w:val="24"/>
          <w:szCs w:val="24"/>
        </w:rPr>
        <w:t xml:space="preserve">c) </w:t>
      </w:r>
      <w:r w:rsidRPr="00E873C4">
        <w:rPr>
          <w:rFonts w:ascii="Times New Roman" w:hAnsi="Times New Roman" w:cs="Times New Roman"/>
          <w:i/>
          <w:iCs/>
          <w:sz w:val="24"/>
          <w:szCs w:val="24"/>
        </w:rPr>
        <w:t>Unlink</w:t>
      </w:r>
      <w:r w:rsidR="00E873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i/>
          <w:iCs/>
          <w:sz w:val="24"/>
          <w:szCs w:val="24"/>
        </w:rPr>
        <w:t xml:space="preserve">ability: </w:t>
      </w:r>
      <w:r w:rsidRPr="00E873C4">
        <w:rPr>
          <w:rFonts w:ascii="Times New Roman" w:hAnsi="Times New Roman" w:cs="Times New Roman"/>
          <w:sz w:val="24"/>
          <w:szCs w:val="24"/>
        </w:rPr>
        <w:t>unauthorized parties should not be</w:t>
      </w:r>
      <w:r w:rsid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able to link multiple data files to profile a user. It indicates</w:t>
      </w: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3C4">
        <w:rPr>
          <w:rFonts w:ascii="Times New Roman" w:hAnsi="Times New Roman" w:cs="Times New Roman"/>
          <w:sz w:val="24"/>
          <w:szCs w:val="24"/>
        </w:rPr>
        <w:lastRenderedPageBreak/>
        <w:t>that</w:t>
      </w:r>
      <w:proofErr w:type="gramEnd"/>
      <w:r w:rsidRPr="00E873C4">
        <w:rPr>
          <w:rFonts w:ascii="Times New Roman" w:hAnsi="Times New Roman" w:cs="Times New Roman"/>
          <w:sz w:val="24"/>
          <w:szCs w:val="24"/>
        </w:rPr>
        <w:t xml:space="preserve"> the file identifiers should appear random</w:t>
      </w:r>
      <w:r w:rsid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and leak no useful information.</w:t>
      </w:r>
    </w:p>
    <w:p w:rsidR="00E873C4" w:rsidRPr="00E873C4" w:rsidRDefault="00E873C4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4">
        <w:rPr>
          <w:rFonts w:ascii="Times New Roman" w:hAnsi="Times New Roman" w:cs="Times New Roman"/>
          <w:sz w:val="24"/>
          <w:szCs w:val="24"/>
        </w:rPr>
        <w:t xml:space="preserve">d) </w:t>
      </w:r>
      <w:r w:rsidRPr="00E873C4">
        <w:rPr>
          <w:rFonts w:ascii="Times New Roman" w:hAnsi="Times New Roman" w:cs="Times New Roman"/>
          <w:i/>
          <w:iCs/>
          <w:sz w:val="24"/>
          <w:szCs w:val="24"/>
        </w:rPr>
        <w:t xml:space="preserve">Keyword privacy: </w:t>
      </w:r>
      <w:r w:rsidRPr="00E873C4">
        <w:rPr>
          <w:rFonts w:ascii="Times New Roman" w:hAnsi="Times New Roman" w:cs="Times New Roman"/>
          <w:sz w:val="24"/>
          <w:szCs w:val="24"/>
        </w:rPr>
        <w:t>the keyword used for search</w:t>
      </w:r>
      <w:r w:rsid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should remain confidential because it may contain</w:t>
      </w: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3C4">
        <w:rPr>
          <w:rFonts w:ascii="Times New Roman" w:hAnsi="Times New Roman" w:cs="Times New Roman"/>
          <w:sz w:val="24"/>
          <w:szCs w:val="24"/>
        </w:rPr>
        <w:t>sensitive</w:t>
      </w:r>
      <w:proofErr w:type="gramEnd"/>
      <w:r w:rsidRPr="00E873C4">
        <w:rPr>
          <w:rFonts w:ascii="Times New Roman" w:hAnsi="Times New Roman" w:cs="Times New Roman"/>
          <w:sz w:val="24"/>
          <w:szCs w:val="24"/>
        </w:rPr>
        <w:t xml:space="preserve"> information, which will prevent the public</w:t>
      </w:r>
      <w:r w:rsid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cloud from searching for the desired data files.</w:t>
      </w:r>
    </w:p>
    <w:p w:rsidR="00E873C4" w:rsidRPr="00E873C4" w:rsidRDefault="00E873C4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4">
        <w:rPr>
          <w:rFonts w:ascii="Times New Roman" w:hAnsi="Times New Roman" w:cs="Times New Roman"/>
          <w:sz w:val="24"/>
          <w:szCs w:val="24"/>
        </w:rPr>
        <w:t xml:space="preserve">e) </w:t>
      </w:r>
      <w:r w:rsidRPr="00E873C4">
        <w:rPr>
          <w:rFonts w:ascii="Times New Roman" w:hAnsi="Times New Roman" w:cs="Times New Roman"/>
          <w:i/>
          <w:iCs/>
          <w:sz w:val="24"/>
          <w:szCs w:val="24"/>
        </w:rPr>
        <w:t xml:space="preserve">Search pattern privacy: </w:t>
      </w:r>
      <w:r w:rsidRPr="00E873C4">
        <w:rPr>
          <w:rFonts w:ascii="Times New Roman" w:hAnsi="Times New Roman" w:cs="Times New Roman"/>
          <w:sz w:val="24"/>
          <w:szCs w:val="24"/>
        </w:rPr>
        <w:t>whether the searches were</w:t>
      </w:r>
      <w:r w:rsid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for the same keyword or not, and the access pattern,</w:t>
      </w: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4">
        <w:rPr>
          <w:rFonts w:ascii="Times New Roman" w:hAnsi="Times New Roman" w:cs="Times New Roman"/>
          <w:sz w:val="24"/>
          <w:szCs w:val="24"/>
        </w:rPr>
        <w:t xml:space="preserve">i.e., the set of documents that contain a </w:t>
      </w:r>
      <w:proofErr w:type="gramStart"/>
      <w:r w:rsidRPr="00E873C4">
        <w:rPr>
          <w:rFonts w:ascii="Times New Roman" w:hAnsi="Times New Roman" w:cs="Times New Roman"/>
          <w:sz w:val="24"/>
          <w:szCs w:val="24"/>
        </w:rPr>
        <w:t>keyword</w:t>
      </w:r>
      <w:r w:rsidR="00E873C4" w:rsidRPr="00E873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73C4">
        <w:rPr>
          <w:rFonts w:ascii="Times New Roman" w:hAnsi="Times New Roman" w:cs="Times New Roman"/>
          <w:sz w:val="24"/>
          <w:szCs w:val="24"/>
        </w:rPr>
        <w:t xml:space="preserve"> should not be revealed. This requirement</w:t>
      </w:r>
      <w:r w:rsidR="00E873C4" w:rsidRP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is the most challenging and none of the existing</w:t>
      </w:r>
      <w:r w:rsid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efficient SSE can satisfy it. It represents</w:t>
      </w:r>
      <w:r w:rsidR="00E873C4" w:rsidRP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stronger privacy which is particularly needed for</w:t>
      </w: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3C4">
        <w:rPr>
          <w:rFonts w:ascii="Times New Roman" w:hAnsi="Times New Roman" w:cs="Times New Roman"/>
          <w:sz w:val="24"/>
          <w:szCs w:val="24"/>
        </w:rPr>
        <w:t>highly</w:t>
      </w:r>
      <w:proofErr w:type="gramEnd"/>
      <w:r w:rsidRPr="00E873C4">
        <w:rPr>
          <w:rFonts w:ascii="Times New Roman" w:hAnsi="Times New Roman" w:cs="Times New Roman"/>
          <w:sz w:val="24"/>
          <w:szCs w:val="24"/>
        </w:rPr>
        <w:t xml:space="preserve"> sensitive applications like health data networks.</w:t>
      </w:r>
    </w:p>
    <w:p w:rsidR="00E873C4" w:rsidRPr="00E873C4" w:rsidRDefault="00E873C4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C4">
        <w:rPr>
          <w:rFonts w:ascii="Times New Roman" w:hAnsi="Times New Roman" w:cs="Times New Roman"/>
          <w:sz w:val="24"/>
          <w:szCs w:val="24"/>
        </w:rPr>
        <w:t xml:space="preserve">2) </w:t>
      </w:r>
      <w:r w:rsidRPr="00E873C4">
        <w:rPr>
          <w:rFonts w:ascii="Times New Roman" w:hAnsi="Times New Roman" w:cs="Times New Roman"/>
          <w:i/>
          <w:iCs/>
          <w:sz w:val="24"/>
          <w:szCs w:val="24"/>
        </w:rPr>
        <w:t>Audit</w:t>
      </w:r>
      <w:r w:rsidR="00E873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i/>
          <w:iCs/>
          <w:sz w:val="24"/>
          <w:szCs w:val="24"/>
        </w:rPr>
        <w:t xml:space="preserve">ability: </w:t>
      </w:r>
      <w:r w:rsidRPr="00E873C4">
        <w:rPr>
          <w:rFonts w:ascii="Times New Roman" w:hAnsi="Times New Roman" w:cs="Times New Roman"/>
          <w:sz w:val="24"/>
          <w:szCs w:val="24"/>
        </w:rPr>
        <w:t>In emergency data access, the users may be</w:t>
      </w:r>
      <w:r w:rsid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physically unable to grant data access or without the perfect</w:t>
      </w:r>
      <w:r w:rsid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knowledge to decide if the data requester is a legitimate</w:t>
      </w:r>
      <w:r w:rsidR="00E873C4" w:rsidRP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EMT. We require authorization to be fine-grained</w:t>
      </w:r>
    </w:p>
    <w:p w:rsidR="007E366B" w:rsidRPr="00E873C4" w:rsidRDefault="007E366B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3C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873C4">
        <w:rPr>
          <w:rFonts w:ascii="Times New Roman" w:hAnsi="Times New Roman" w:cs="Times New Roman"/>
          <w:sz w:val="24"/>
          <w:szCs w:val="24"/>
        </w:rPr>
        <w:t xml:space="preserve"> authorized parties’ access activities to leave a cryptographic</w:t>
      </w:r>
      <w:r w:rsidR="00E873C4" w:rsidRPr="00E873C4">
        <w:rPr>
          <w:rFonts w:ascii="Times New Roman" w:hAnsi="Times New Roman" w:cs="Times New Roman"/>
          <w:sz w:val="24"/>
          <w:szCs w:val="24"/>
        </w:rPr>
        <w:t xml:space="preserve"> </w:t>
      </w:r>
      <w:r w:rsidRPr="00E873C4">
        <w:rPr>
          <w:rFonts w:ascii="Times New Roman" w:hAnsi="Times New Roman" w:cs="Times New Roman"/>
          <w:sz w:val="24"/>
          <w:szCs w:val="24"/>
        </w:rPr>
        <w:t>evidence.</w:t>
      </w:r>
    </w:p>
    <w:p w:rsidR="00A8355C" w:rsidRDefault="00A8355C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6D7" w:rsidRDefault="00C516D7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6D7" w:rsidRPr="008520FB" w:rsidRDefault="00C516D7" w:rsidP="00C516D7">
      <w:pPr>
        <w:pStyle w:val="Heading1"/>
        <w:rPr>
          <w:color w:val="0D0D0D"/>
          <w:sz w:val="28"/>
          <w:szCs w:val="28"/>
        </w:rPr>
      </w:pPr>
      <w:r w:rsidRPr="008520FB">
        <w:rPr>
          <w:color w:val="0D0D0D"/>
          <w:sz w:val="28"/>
          <w:szCs w:val="28"/>
        </w:rPr>
        <w:t>System Configuration:-</w:t>
      </w:r>
    </w:p>
    <w:p w:rsidR="00C516D7" w:rsidRPr="008520FB" w:rsidRDefault="00C516D7" w:rsidP="00C516D7">
      <w:pPr>
        <w:pStyle w:val="Heading1"/>
        <w:rPr>
          <w:color w:val="0D0D0D"/>
          <w:sz w:val="28"/>
          <w:szCs w:val="28"/>
        </w:rPr>
      </w:pPr>
      <w:r w:rsidRPr="008520FB">
        <w:rPr>
          <w:color w:val="0D0D0D"/>
          <w:sz w:val="28"/>
          <w:szCs w:val="28"/>
        </w:rPr>
        <w:t>H/W System Configuration:-</w:t>
      </w:r>
    </w:p>
    <w:p w:rsidR="00C516D7" w:rsidRDefault="00C516D7" w:rsidP="00C516D7"/>
    <w:p w:rsidR="00C516D7" w:rsidRPr="001C743B" w:rsidRDefault="00C516D7" w:rsidP="00C516D7">
      <w:pPr>
        <w:pStyle w:val="Heading1"/>
        <w:rPr>
          <w:sz w:val="28"/>
          <w:szCs w:val="28"/>
        </w:rPr>
      </w:pPr>
      <w:r w:rsidRPr="001C743B">
        <w:rPr>
          <w:sz w:val="28"/>
          <w:szCs w:val="28"/>
        </w:rPr>
        <w:t>Processor               -    Pentium –III</w:t>
      </w:r>
    </w:p>
    <w:p w:rsidR="00C516D7" w:rsidRPr="00BD381F" w:rsidRDefault="00C516D7" w:rsidP="00C516D7">
      <w:pPr>
        <w:rPr>
          <w:b/>
        </w:rPr>
      </w:pPr>
    </w:p>
    <w:p w:rsidR="00C516D7" w:rsidRPr="00BD381F" w:rsidRDefault="00C516D7" w:rsidP="00C516D7">
      <w:pPr>
        <w:spacing w:line="480" w:lineRule="auto"/>
        <w:ind w:left="720"/>
        <w:jc w:val="both"/>
        <w:rPr>
          <w:b/>
        </w:rPr>
      </w:pPr>
      <w:r w:rsidRPr="00BD381F">
        <w:rPr>
          <w:b/>
        </w:rPr>
        <w:t xml:space="preserve">Speed                                -    1.1 </w:t>
      </w:r>
      <w:proofErr w:type="spellStart"/>
      <w:proofErr w:type="gramStart"/>
      <w:r w:rsidRPr="00BD381F">
        <w:rPr>
          <w:b/>
        </w:rPr>
        <w:t>Ghz</w:t>
      </w:r>
      <w:proofErr w:type="spellEnd"/>
      <w:proofErr w:type="gramEnd"/>
    </w:p>
    <w:p w:rsidR="00C516D7" w:rsidRPr="00BD381F" w:rsidRDefault="00C516D7" w:rsidP="00C516D7">
      <w:pPr>
        <w:spacing w:line="480" w:lineRule="auto"/>
        <w:ind w:firstLine="720"/>
        <w:jc w:val="both"/>
        <w:rPr>
          <w:b/>
        </w:rPr>
      </w:pPr>
      <w:r w:rsidRPr="00BD381F">
        <w:rPr>
          <w:b/>
        </w:rPr>
        <w:t xml:space="preserve">RAM                                 -    </w:t>
      </w:r>
      <w:proofErr w:type="gramStart"/>
      <w:r w:rsidRPr="00BD381F">
        <w:rPr>
          <w:b/>
        </w:rPr>
        <w:t>256  MB</w:t>
      </w:r>
      <w:proofErr w:type="gramEnd"/>
      <w:r w:rsidRPr="00BD381F">
        <w:rPr>
          <w:b/>
        </w:rPr>
        <w:t>(min)</w:t>
      </w:r>
    </w:p>
    <w:p w:rsidR="00C516D7" w:rsidRPr="00BD381F" w:rsidRDefault="00C516D7" w:rsidP="00C516D7">
      <w:pPr>
        <w:spacing w:line="480" w:lineRule="auto"/>
        <w:ind w:firstLine="720"/>
        <w:jc w:val="both"/>
        <w:rPr>
          <w:b/>
        </w:rPr>
      </w:pPr>
      <w:r w:rsidRPr="00BD381F">
        <w:rPr>
          <w:b/>
        </w:rPr>
        <w:t>Hard Disk                          -   20 GB</w:t>
      </w:r>
    </w:p>
    <w:p w:rsidR="00C516D7" w:rsidRPr="00BD381F" w:rsidRDefault="00C516D7" w:rsidP="00C516D7">
      <w:pPr>
        <w:spacing w:line="480" w:lineRule="auto"/>
        <w:ind w:firstLine="720"/>
        <w:jc w:val="both"/>
        <w:rPr>
          <w:b/>
        </w:rPr>
      </w:pPr>
      <w:r w:rsidRPr="00BD381F">
        <w:rPr>
          <w:b/>
        </w:rPr>
        <w:t>Floppy Drive                     -    1.44 MB</w:t>
      </w:r>
    </w:p>
    <w:p w:rsidR="00C516D7" w:rsidRPr="00BD381F" w:rsidRDefault="00C516D7" w:rsidP="00C516D7">
      <w:pPr>
        <w:spacing w:line="480" w:lineRule="auto"/>
        <w:ind w:firstLine="720"/>
        <w:jc w:val="both"/>
        <w:rPr>
          <w:b/>
        </w:rPr>
      </w:pPr>
      <w:r w:rsidRPr="00BD381F">
        <w:rPr>
          <w:b/>
        </w:rPr>
        <w:t>Key Board                         -    Standard Windows Keyboard</w:t>
      </w:r>
    </w:p>
    <w:p w:rsidR="00C516D7" w:rsidRPr="00BD381F" w:rsidRDefault="00C516D7" w:rsidP="00C516D7">
      <w:pPr>
        <w:spacing w:line="480" w:lineRule="auto"/>
        <w:ind w:firstLine="720"/>
        <w:jc w:val="both"/>
        <w:rPr>
          <w:b/>
        </w:rPr>
      </w:pPr>
      <w:r w:rsidRPr="00BD381F">
        <w:rPr>
          <w:b/>
        </w:rPr>
        <w:t>Mouse                                -    Two or Three Button Mouse</w:t>
      </w:r>
    </w:p>
    <w:p w:rsidR="00C516D7" w:rsidRPr="00930827" w:rsidRDefault="00C516D7" w:rsidP="00C516D7">
      <w:pPr>
        <w:spacing w:line="480" w:lineRule="auto"/>
        <w:ind w:firstLine="720"/>
        <w:jc w:val="both"/>
        <w:rPr>
          <w:b/>
        </w:rPr>
      </w:pPr>
      <w:r w:rsidRPr="00BD381F">
        <w:rPr>
          <w:b/>
        </w:rPr>
        <w:lastRenderedPageBreak/>
        <w:t>Monitor                              -    SVGA</w:t>
      </w:r>
    </w:p>
    <w:p w:rsidR="00C516D7" w:rsidRPr="008520FB" w:rsidRDefault="00C516D7" w:rsidP="00C516D7">
      <w:pPr>
        <w:pStyle w:val="Heading1"/>
        <w:rPr>
          <w:color w:val="0D0D0D"/>
          <w:sz w:val="28"/>
          <w:szCs w:val="28"/>
        </w:rPr>
      </w:pPr>
      <w:r w:rsidRPr="008520FB">
        <w:rPr>
          <w:color w:val="0D0D0D"/>
          <w:sz w:val="28"/>
          <w:szCs w:val="28"/>
        </w:rPr>
        <w:t>S/W System Configuration:-</w:t>
      </w:r>
    </w:p>
    <w:p w:rsidR="00C516D7" w:rsidRPr="001B1DD1" w:rsidRDefault="00C516D7" w:rsidP="00C516D7"/>
    <w:p w:rsidR="00C516D7" w:rsidRPr="00BD381F" w:rsidRDefault="00C516D7" w:rsidP="00C516D7">
      <w:pPr>
        <w:pStyle w:val="BodyText"/>
        <w:numPr>
          <w:ilvl w:val="0"/>
          <w:numId w:val="5"/>
        </w:numPr>
        <w:spacing w:line="400" w:lineRule="exact"/>
        <w:ind w:left="1440" w:hanging="540"/>
      </w:pPr>
      <w:r w:rsidRPr="00BD381F">
        <w:t xml:space="preserve">Operating System            :Windows95/98/2000/XP </w:t>
      </w:r>
    </w:p>
    <w:p w:rsidR="00C516D7" w:rsidRDefault="00C516D7" w:rsidP="00C516D7">
      <w:pPr>
        <w:pStyle w:val="BodyText"/>
        <w:numPr>
          <w:ilvl w:val="0"/>
          <w:numId w:val="5"/>
        </w:numPr>
        <w:spacing w:line="400" w:lineRule="exact"/>
        <w:ind w:left="1440" w:hanging="540"/>
      </w:pPr>
      <w:r w:rsidRPr="0073320C">
        <w:t xml:space="preserve">Front End                          :   </w:t>
      </w:r>
      <w:r>
        <w:t>java, jdk1.6</w:t>
      </w:r>
    </w:p>
    <w:p w:rsidR="00C516D7" w:rsidRPr="00BD381F" w:rsidRDefault="00C516D7" w:rsidP="00C516D7">
      <w:pPr>
        <w:pStyle w:val="BodyText"/>
        <w:numPr>
          <w:ilvl w:val="0"/>
          <w:numId w:val="5"/>
        </w:numPr>
        <w:spacing w:line="400" w:lineRule="exact"/>
        <w:ind w:left="1440" w:hanging="540"/>
      </w:pPr>
      <w:r w:rsidRPr="00BD381F">
        <w:t xml:space="preserve">Database  </w:t>
      </w:r>
      <w:r>
        <w:t xml:space="preserve">                          :   My </w:t>
      </w:r>
      <w:r w:rsidR="00BE5EB8">
        <w:t>SQL</w:t>
      </w:r>
    </w:p>
    <w:p w:rsidR="00C516D7" w:rsidRPr="00E14F25" w:rsidRDefault="00C516D7" w:rsidP="00C516D7">
      <w:pPr>
        <w:pStyle w:val="BodyText"/>
        <w:numPr>
          <w:ilvl w:val="0"/>
          <w:numId w:val="5"/>
        </w:numPr>
        <w:spacing w:line="400" w:lineRule="exact"/>
        <w:ind w:left="1440" w:hanging="540"/>
        <w:rPr>
          <w:szCs w:val="28"/>
        </w:rPr>
      </w:pPr>
      <w:r w:rsidRPr="00BD381F">
        <w:t>Database Connectivity      :   JDBC.</w:t>
      </w:r>
    </w:p>
    <w:p w:rsidR="00C516D7" w:rsidRPr="008520FB" w:rsidRDefault="00C516D7" w:rsidP="00C516D7">
      <w:pPr>
        <w:spacing w:line="360" w:lineRule="auto"/>
        <w:rPr>
          <w:sz w:val="28"/>
          <w:szCs w:val="28"/>
        </w:rPr>
      </w:pPr>
    </w:p>
    <w:p w:rsidR="00C516D7" w:rsidRPr="00E873C4" w:rsidRDefault="00C516D7" w:rsidP="00E873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16D7" w:rsidRPr="00E873C4" w:rsidSect="00E8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EEB"/>
    <w:multiLevelType w:val="hybridMultilevel"/>
    <w:tmpl w:val="08F28F5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3001F6"/>
    <w:multiLevelType w:val="hybridMultilevel"/>
    <w:tmpl w:val="96828B76"/>
    <w:lvl w:ilvl="0" w:tplc="0F5219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77AA"/>
    <w:multiLevelType w:val="hybridMultilevel"/>
    <w:tmpl w:val="96828B76"/>
    <w:lvl w:ilvl="0" w:tplc="0F5219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67E51"/>
    <w:multiLevelType w:val="hybridMultilevel"/>
    <w:tmpl w:val="96828B76"/>
    <w:lvl w:ilvl="0" w:tplc="0F5219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6EEC"/>
    <w:multiLevelType w:val="hybridMultilevel"/>
    <w:tmpl w:val="96828B76"/>
    <w:lvl w:ilvl="0" w:tplc="0F5219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73"/>
    <w:rsid w:val="0004302F"/>
    <w:rsid w:val="000E0984"/>
    <w:rsid w:val="00141E0B"/>
    <w:rsid w:val="00242C5C"/>
    <w:rsid w:val="002B049E"/>
    <w:rsid w:val="00307973"/>
    <w:rsid w:val="00374B03"/>
    <w:rsid w:val="003942C0"/>
    <w:rsid w:val="003C5167"/>
    <w:rsid w:val="003D12A3"/>
    <w:rsid w:val="005527C2"/>
    <w:rsid w:val="005822A8"/>
    <w:rsid w:val="0058588B"/>
    <w:rsid w:val="005A4C39"/>
    <w:rsid w:val="005E5606"/>
    <w:rsid w:val="00646340"/>
    <w:rsid w:val="00683F69"/>
    <w:rsid w:val="007E366B"/>
    <w:rsid w:val="007E6ED0"/>
    <w:rsid w:val="008753EF"/>
    <w:rsid w:val="00982CBC"/>
    <w:rsid w:val="00A8355C"/>
    <w:rsid w:val="00AC4A85"/>
    <w:rsid w:val="00B00A77"/>
    <w:rsid w:val="00BA6753"/>
    <w:rsid w:val="00BE5EB8"/>
    <w:rsid w:val="00C024B5"/>
    <w:rsid w:val="00C516D7"/>
    <w:rsid w:val="00CD5B9D"/>
    <w:rsid w:val="00CF7F8B"/>
    <w:rsid w:val="00D23DD8"/>
    <w:rsid w:val="00E04CB2"/>
    <w:rsid w:val="00E0610E"/>
    <w:rsid w:val="00E339A8"/>
    <w:rsid w:val="00E64979"/>
    <w:rsid w:val="00E819E1"/>
    <w:rsid w:val="00E8574B"/>
    <w:rsid w:val="00E873C4"/>
    <w:rsid w:val="00EC5EF2"/>
    <w:rsid w:val="00EF6F33"/>
    <w:rsid w:val="00F003C8"/>
    <w:rsid w:val="00F0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4B"/>
  </w:style>
  <w:style w:type="paragraph" w:styleId="Heading1">
    <w:name w:val="heading 1"/>
    <w:basedOn w:val="Normal"/>
    <w:next w:val="Normal"/>
    <w:link w:val="Heading1Char"/>
    <w:qFormat/>
    <w:rsid w:val="00C516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16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C516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16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raju</cp:lastModifiedBy>
  <cp:revision>2</cp:revision>
  <dcterms:created xsi:type="dcterms:W3CDTF">2015-12-19T10:00:00Z</dcterms:created>
  <dcterms:modified xsi:type="dcterms:W3CDTF">2015-12-19T10:00:00Z</dcterms:modified>
</cp:coreProperties>
</file>